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A7" w:rsidRDefault="006C2A20" w:rsidP="006C2A20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（様式３）</w:t>
      </w:r>
    </w:p>
    <w:p w:rsidR="006C2A20" w:rsidRPr="00B36C2B" w:rsidRDefault="006C2A20" w:rsidP="00213EA7">
      <w:pPr>
        <w:spacing w:line="0" w:lineRule="atLeas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213EA7" w:rsidRPr="00EF0E86" w:rsidRDefault="00213EA7" w:rsidP="00213EA7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F0E86">
        <w:rPr>
          <w:rFonts w:ascii="ＭＳ ゴシック" w:eastAsia="ＭＳ ゴシック" w:hAnsi="ＭＳ ゴシック" w:hint="eastAsia"/>
          <w:kern w:val="0"/>
          <w:sz w:val="36"/>
          <w:szCs w:val="36"/>
        </w:rPr>
        <w:t>業務実績調書</w:t>
      </w:r>
    </w:p>
    <w:p w:rsidR="00213EA7" w:rsidRDefault="00213EA7" w:rsidP="00213EA7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910955" w:rsidRPr="00B36C2B" w:rsidRDefault="00910955" w:rsidP="00213EA7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213EA7" w:rsidRDefault="00213EA7" w:rsidP="00910955">
      <w:pPr>
        <w:spacing w:line="0" w:lineRule="atLeast"/>
        <w:ind w:firstLineChars="100" w:firstLine="282"/>
        <w:rPr>
          <w:rFonts w:ascii="ＭＳ ゴシック" w:eastAsia="ＭＳ ゴシック" w:hAnsi="ＭＳ ゴシック"/>
          <w:sz w:val="24"/>
        </w:rPr>
      </w:pPr>
      <w:r w:rsidRPr="00D72464">
        <w:rPr>
          <w:rFonts w:ascii="ＭＳ ゴシック" w:eastAsia="ＭＳ ゴシック" w:hAnsi="ＭＳ ゴシック" w:hint="eastAsia"/>
          <w:sz w:val="24"/>
        </w:rPr>
        <w:t>国又は地方公共団体の庁舎建設に係る基本計画</w:t>
      </w:r>
      <w:r w:rsidR="00980524">
        <w:rPr>
          <w:rFonts w:ascii="ＭＳ ゴシック" w:eastAsia="ＭＳ ゴシック" w:hAnsi="ＭＳ ゴシック" w:hint="eastAsia"/>
          <w:sz w:val="24"/>
        </w:rPr>
        <w:t>等</w:t>
      </w:r>
      <w:r w:rsidRPr="00D72464">
        <w:rPr>
          <w:rFonts w:ascii="ＭＳ ゴシック" w:eastAsia="ＭＳ ゴシック" w:hAnsi="ＭＳ ゴシック" w:hint="eastAsia"/>
          <w:sz w:val="24"/>
        </w:rPr>
        <w:t>策定業務実績について</w:t>
      </w:r>
    </w:p>
    <w:p w:rsidR="00910955" w:rsidRDefault="00910955" w:rsidP="00213EA7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85CA3" w:rsidRDefault="00910955" w:rsidP="00C85CA3">
      <w:pPr>
        <w:spacing w:line="0" w:lineRule="atLeast"/>
        <w:ind w:firstLineChars="200" w:firstLine="564"/>
        <w:rPr>
          <w:rFonts w:ascii="ＭＳ ゴシック" w:eastAsia="ＭＳ ゴシック" w:hAnsi="ＭＳ ゴシック"/>
          <w:sz w:val="24"/>
        </w:rPr>
      </w:pPr>
      <w:r w:rsidRPr="00C85CA3">
        <w:rPr>
          <w:rFonts w:ascii="ＭＳ ゴシック" w:eastAsia="ＭＳ ゴシック" w:hAnsi="ＭＳ ゴシック"/>
          <w:sz w:val="24"/>
        </w:rPr>
        <w:t>平成</w:t>
      </w:r>
      <w:r w:rsidRPr="00C85CA3">
        <w:rPr>
          <w:rFonts w:ascii="ＭＳ ゴシック" w:eastAsia="ＭＳ ゴシック" w:hAnsi="ＭＳ ゴシック" w:hint="eastAsia"/>
          <w:sz w:val="24"/>
        </w:rPr>
        <w:t>２６</w:t>
      </w:r>
      <w:r w:rsidRPr="00C85CA3">
        <w:rPr>
          <w:rFonts w:ascii="ＭＳ ゴシック" w:eastAsia="ＭＳ ゴシック" w:hAnsi="ＭＳ ゴシック"/>
          <w:sz w:val="24"/>
        </w:rPr>
        <w:t>年４月１日から</w:t>
      </w:r>
      <w:r w:rsidRPr="00C85CA3">
        <w:rPr>
          <w:rFonts w:ascii="ＭＳ ゴシック" w:eastAsia="ＭＳ ゴシック" w:hAnsi="ＭＳ ゴシック" w:hint="eastAsia"/>
          <w:sz w:val="24"/>
        </w:rPr>
        <w:t>令和６</w:t>
      </w:r>
      <w:r w:rsidRPr="00C85CA3">
        <w:rPr>
          <w:rFonts w:ascii="ＭＳ ゴシック" w:eastAsia="ＭＳ ゴシック" w:hAnsi="ＭＳ ゴシック"/>
          <w:sz w:val="24"/>
        </w:rPr>
        <w:t>年</w:t>
      </w:r>
      <w:r w:rsidRPr="00C85CA3">
        <w:rPr>
          <w:rFonts w:ascii="ＭＳ ゴシック" w:eastAsia="ＭＳ ゴシック" w:hAnsi="ＭＳ ゴシック" w:hint="eastAsia"/>
          <w:sz w:val="24"/>
        </w:rPr>
        <w:t>１２</w:t>
      </w:r>
      <w:r w:rsidRPr="00C85CA3">
        <w:rPr>
          <w:rFonts w:ascii="ＭＳ ゴシック" w:eastAsia="ＭＳ ゴシック" w:hAnsi="ＭＳ ゴシック"/>
          <w:sz w:val="24"/>
        </w:rPr>
        <w:t>月１日までにおいて、国又は地方公共団体等（国及び地方公共団体に関係する独立行政法人等を含む）の庁舎の整備に係る</w:t>
      </w:r>
    </w:p>
    <w:p w:rsidR="00F008B7" w:rsidRDefault="00910955" w:rsidP="00910955">
      <w:pPr>
        <w:spacing w:line="0" w:lineRule="atLeast"/>
        <w:ind w:firstLineChars="100" w:firstLine="282"/>
        <w:rPr>
          <w:rFonts w:ascii="ＭＳ ゴシック" w:eastAsia="ＭＳ ゴシック" w:hAnsi="ＭＳ ゴシック"/>
          <w:sz w:val="24"/>
        </w:rPr>
      </w:pPr>
      <w:r w:rsidRPr="00C85CA3">
        <w:rPr>
          <w:rFonts w:ascii="ＭＳ ゴシック" w:eastAsia="ＭＳ ゴシック" w:hAnsi="ＭＳ ゴシック"/>
          <w:sz w:val="24"/>
        </w:rPr>
        <w:t>基本計画</w:t>
      </w:r>
      <w:r w:rsidR="00F008B7">
        <w:rPr>
          <w:rFonts w:ascii="ＭＳ ゴシック" w:eastAsia="ＭＳ ゴシック" w:hAnsi="ＭＳ ゴシック" w:hint="eastAsia"/>
          <w:sz w:val="24"/>
        </w:rPr>
        <w:t>等の</w:t>
      </w:r>
      <w:r w:rsidRPr="00C85CA3">
        <w:rPr>
          <w:rFonts w:ascii="ＭＳ ゴシック" w:eastAsia="ＭＳ ゴシック" w:hAnsi="ＭＳ ゴシック"/>
          <w:sz w:val="24"/>
        </w:rPr>
        <w:t>策定</w:t>
      </w:r>
      <w:r w:rsidR="00F008B7">
        <w:rPr>
          <w:rFonts w:ascii="ＭＳ ゴシック" w:eastAsia="ＭＳ ゴシック" w:hAnsi="ＭＳ ゴシック" w:hint="eastAsia"/>
          <w:sz w:val="24"/>
        </w:rPr>
        <w:t>、同等規模の建設基本構想、建設基本計画等の策定、類似規模５，０００㎡以上の民間オフィス、文化・芸術ホールの基本設計の策定</w:t>
      </w:r>
      <w:r w:rsidRPr="00C85CA3">
        <w:rPr>
          <w:rFonts w:ascii="ＭＳ ゴシック" w:eastAsia="ＭＳ ゴシック" w:hAnsi="ＭＳ ゴシック"/>
          <w:sz w:val="24"/>
        </w:rPr>
        <w:t>に関する</w:t>
      </w:r>
    </w:p>
    <w:p w:rsidR="00910955" w:rsidRPr="00C85CA3" w:rsidRDefault="00910955" w:rsidP="00910955">
      <w:pPr>
        <w:spacing w:line="0" w:lineRule="atLeast"/>
        <w:ind w:firstLineChars="100" w:firstLine="282"/>
        <w:rPr>
          <w:rFonts w:ascii="ＭＳ ゴシック" w:eastAsia="ＭＳ ゴシック" w:hAnsi="ＭＳ ゴシック"/>
          <w:sz w:val="24"/>
        </w:rPr>
      </w:pPr>
      <w:r w:rsidRPr="00C85CA3">
        <w:rPr>
          <w:rFonts w:ascii="ＭＳ ゴシック" w:eastAsia="ＭＳ ゴシック" w:hAnsi="ＭＳ ゴシック"/>
          <w:sz w:val="24"/>
        </w:rPr>
        <w:t>業務実績</w:t>
      </w:r>
      <w:r w:rsidR="003A651A">
        <w:rPr>
          <w:rFonts w:ascii="ＭＳ ゴシック" w:eastAsia="ＭＳ ゴシック" w:hAnsi="ＭＳ ゴシック" w:hint="eastAsia"/>
          <w:sz w:val="24"/>
        </w:rPr>
        <w:t>（新しいものから</w:t>
      </w:r>
      <w:r w:rsidR="00980524">
        <w:rPr>
          <w:rFonts w:ascii="ＭＳ ゴシック" w:eastAsia="ＭＳ ゴシック" w:hAnsi="ＭＳ ゴシック" w:hint="eastAsia"/>
          <w:sz w:val="24"/>
        </w:rPr>
        <w:t>５件</w:t>
      </w:r>
      <w:r w:rsidR="003A651A">
        <w:rPr>
          <w:rFonts w:ascii="ＭＳ ゴシック" w:eastAsia="ＭＳ ゴシック" w:hAnsi="ＭＳ ゴシック" w:hint="eastAsia"/>
          <w:sz w:val="24"/>
        </w:rPr>
        <w:t>記載）</w:t>
      </w:r>
    </w:p>
    <w:p w:rsidR="00910955" w:rsidRPr="00D72464" w:rsidRDefault="00910955" w:rsidP="00213EA7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401"/>
        <w:gridCol w:w="1725"/>
        <w:gridCol w:w="2000"/>
        <w:gridCol w:w="1965"/>
        <w:gridCol w:w="2004"/>
        <w:gridCol w:w="3969"/>
        <w:gridCol w:w="4110"/>
        <w:gridCol w:w="4111"/>
      </w:tblGrid>
      <w:tr w:rsidR="00C85CA3" w:rsidRPr="00B36C2B" w:rsidTr="00C85CA3">
        <w:trPr>
          <w:trHeight w:val="815"/>
        </w:trPr>
        <w:tc>
          <w:tcPr>
            <w:tcW w:w="3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CA3" w:rsidRPr="00C85CA3" w:rsidRDefault="00C85CA3" w:rsidP="00C85CA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85CA3">
              <w:rPr>
                <w:rFonts w:ascii="BIZ UDPゴシック" w:eastAsia="BIZ UDPゴシック" w:hAnsi="BIZ UDPゴシック" w:hint="eastAsia"/>
                <w:sz w:val="28"/>
                <w:szCs w:val="28"/>
              </w:rPr>
              <w:t>策定数</w:t>
            </w:r>
          </w:p>
        </w:tc>
        <w:tc>
          <w:tcPr>
            <w:tcW w:w="39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CA3" w:rsidRPr="00C85CA3" w:rsidRDefault="00C85CA3" w:rsidP="006514E0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85CA3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合計　　　　件</w:t>
            </w:r>
          </w:p>
        </w:tc>
        <w:tc>
          <w:tcPr>
            <w:tcW w:w="1419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5CA3" w:rsidRPr="00B36C2B" w:rsidTr="00C85CA3">
        <w:trPr>
          <w:trHeight w:val="315"/>
        </w:trPr>
        <w:tc>
          <w:tcPr>
            <w:tcW w:w="216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5CA3" w:rsidRPr="00B36C2B" w:rsidTr="00C85CA3">
        <w:trPr>
          <w:trHeight w:val="195"/>
        </w:trPr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CA3" w:rsidRPr="003A651A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5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CA3" w:rsidRPr="003A651A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5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3A651A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5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3A651A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5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CA3" w:rsidRPr="003A651A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651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</w:tr>
      <w:tr w:rsidR="00C85CA3" w:rsidRPr="00B36C2B" w:rsidTr="00C85CA3">
        <w:trPr>
          <w:trHeight w:val="904"/>
        </w:trPr>
        <w:tc>
          <w:tcPr>
            <w:tcW w:w="178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業務名</w:t>
            </w:r>
          </w:p>
        </w:tc>
        <w:tc>
          <w:tcPr>
            <w:tcW w:w="37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711"/>
        </w:trPr>
        <w:tc>
          <w:tcPr>
            <w:tcW w:w="1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契約金額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cantSplit/>
          <w:trHeight w:val="681"/>
        </w:trPr>
        <w:tc>
          <w:tcPr>
            <w:tcW w:w="1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履行期間</w:t>
            </w:r>
          </w:p>
        </w:tc>
        <w:tc>
          <w:tcPr>
            <w:tcW w:w="3725" w:type="dxa"/>
            <w:gridSpan w:val="2"/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7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7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27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652"/>
        </w:trPr>
        <w:tc>
          <w:tcPr>
            <w:tcW w:w="178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発注機関名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343"/>
        </w:trPr>
        <w:tc>
          <w:tcPr>
            <w:tcW w:w="1789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業務の概要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591"/>
        </w:trPr>
        <w:tc>
          <w:tcPr>
            <w:tcW w:w="3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途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585"/>
        </w:trPr>
        <w:tc>
          <w:tcPr>
            <w:tcW w:w="3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敷地面積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585"/>
        </w:trPr>
        <w:tc>
          <w:tcPr>
            <w:tcW w:w="3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建築面積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450"/>
        </w:trPr>
        <w:tc>
          <w:tcPr>
            <w:tcW w:w="3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延べ面積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510"/>
        </w:trPr>
        <w:tc>
          <w:tcPr>
            <w:tcW w:w="3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階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数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606"/>
        </w:trPr>
        <w:tc>
          <w:tcPr>
            <w:tcW w:w="38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CA3" w:rsidRPr="006327A7" w:rsidRDefault="00C85CA3" w:rsidP="00C85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6327A7">
              <w:rPr>
                <w:rFonts w:ascii="ＭＳ ゴシック" w:eastAsia="ＭＳ ゴシック" w:hAnsi="ＭＳ ゴシック" w:hint="eastAsia"/>
                <w:kern w:val="0"/>
                <w:sz w:val="24"/>
              </w:rPr>
              <w:t>造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85CA3" w:rsidRPr="00B36C2B" w:rsidTr="00C85CA3">
        <w:trPr>
          <w:trHeight w:val="2238"/>
        </w:trPr>
        <w:tc>
          <w:tcPr>
            <w:tcW w:w="178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5CA3" w:rsidRPr="00980524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業務実施における特徴的な事項</w:t>
            </w:r>
            <w:r w:rsidR="00980524" w:rsidRP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例：</w:t>
            </w:r>
            <w:r w:rsidR="00980524" w:rsidRP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複合的</w:t>
            </w:r>
            <w:r w:rsid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機能</w:t>
            </w:r>
            <w:r w:rsidR="00980524" w:rsidRPr="0098052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、○○機能単体　など）</w:t>
            </w:r>
          </w:p>
        </w:tc>
        <w:tc>
          <w:tcPr>
            <w:tcW w:w="37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5CA3" w:rsidRPr="006327A7" w:rsidRDefault="00C85CA3" w:rsidP="00C85CA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13EA7" w:rsidRPr="006327A7" w:rsidRDefault="00213EA7" w:rsidP="00213EA7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24"/>
        </w:rPr>
      </w:pPr>
      <w:r w:rsidRPr="006327A7">
        <w:rPr>
          <w:rFonts w:ascii="ＭＳ ゴシック" w:eastAsia="ＭＳ ゴシック" w:hAnsi="ＭＳ ゴシック" w:hint="eastAsia"/>
          <w:sz w:val="24"/>
        </w:rPr>
        <w:t>実績は元請けとして契約し、既に完了した業務を対象とすること。</w:t>
      </w:r>
    </w:p>
    <w:sectPr w:rsidR="00213EA7" w:rsidRPr="006327A7" w:rsidSect="00C85CA3">
      <w:headerReference w:type="first" r:id="rId7"/>
      <w:pgSz w:w="23811" w:h="16838" w:orient="landscape" w:code="8"/>
      <w:pgMar w:top="1134" w:right="1134" w:bottom="851" w:left="851" w:header="851" w:footer="992" w:gutter="0"/>
      <w:pgNumType w:fmt="numberInDash"/>
      <w:cols w:space="425"/>
      <w:docGrid w:type="linesAndChars" w:linePitch="43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31" w:rsidRDefault="00F00831">
      <w:r>
        <w:separator/>
      </w:r>
    </w:p>
  </w:endnote>
  <w:endnote w:type="continuationSeparator" w:id="0">
    <w:p w:rsidR="00F00831" w:rsidRDefault="00F0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31" w:rsidRDefault="00F00831">
      <w:r>
        <w:separator/>
      </w:r>
    </w:p>
  </w:footnote>
  <w:footnote w:type="continuationSeparator" w:id="0">
    <w:p w:rsidR="00F00831" w:rsidRDefault="00F0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D8" w:rsidRDefault="00F00831">
    <w:pPr>
      <w:pStyle w:val="a3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A7"/>
    <w:rsid w:val="00213EA7"/>
    <w:rsid w:val="00331999"/>
    <w:rsid w:val="003A651A"/>
    <w:rsid w:val="003D5041"/>
    <w:rsid w:val="00582E84"/>
    <w:rsid w:val="006673B7"/>
    <w:rsid w:val="006C2A20"/>
    <w:rsid w:val="00733FAD"/>
    <w:rsid w:val="008C34B8"/>
    <w:rsid w:val="00910955"/>
    <w:rsid w:val="00980524"/>
    <w:rsid w:val="009F7F86"/>
    <w:rsid w:val="00C85CA3"/>
    <w:rsid w:val="00CE3719"/>
    <w:rsid w:val="00D3086B"/>
    <w:rsid w:val="00F00831"/>
    <w:rsid w:val="00F008B7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275E5"/>
  <w15:chartTrackingRefBased/>
  <w15:docId w15:val="{85623C85-D53D-473F-AC28-9E50C982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A2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1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